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5" w:right="7.204724409448886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741b47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741b47"/>
          <w:sz w:val="36"/>
          <w:szCs w:val="36"/>
          <w:rtl w:val="0"/>
        </w:rPr>
        <w:t xml:space="preserve">Fanny MENDONCA </w:t>
      </w:r>
      <w:r w:rsidDel="00000000" w:rsidR="00000000" w:rsidRPr="00000000">
        <w:rPr>
          <w:rFonts w:ascii="Calibri" w:cs="Calibri" w:eastAsia="Calibri" w:hAnsi="Calibri"/>
          <w:b w:val="1"/>
          <w:color w:val="741b47"/>
          <w:sz w:val="16"/>
          <w:szCs w:val="16"/>
          <w:rtl w:val="0"/>
        </w:rPr>
        <w:t xml:space="preserve">26 ans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4772025</wp:posOffset>
            </wp:positionH>
            <wp:positionV relativeFrom="paragraph">
              <wp:posOffset>114300</wp:posOffset>
            </wp:positionV>
            <wp:extent cx="974738" cy="1243014"/>
            <wp:effectExtent b="0" l="0" r="0" t="0"/>
            <wp:wrapNone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4738" cy="124301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92626953125" w:line="240" w:lineRule="auto"/>
        <w:ind w:left="-566.9291338582675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.079999923706055"/>
          <w:szCs w:val="1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18.079999923706055"/>
          <w:szCs w:val="18.079999923706055"/>
          <w:rtl w:val="0"/>
        </w:rPr>
        <w:t xml:space="preserve">33 Rue Ledru Rollin 94200 Ivry Sur Seine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92626953125" w:line="240" w:lineRule="auto"/>
        <w:ind w:left="-566.9291338582675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17365d"/>
          <w:sz w:val="18.079999923706055"/>
          <w:szCs w:val="1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c27ba0"/>
          <w:sz w:val="18.079999923706055"/>
          <w:szCs w:val="18.079999923706055"/>
          <w:u w:val="none"/>
          <w:shd w:fill="auto" w:val="clear"/>
          <w:vertAlign w:val="baseline"/>
          <w:rtl w:val="0"/>
        </w:rPr>
        <w:t xml:space="preserve">🖳 </w:t>
      </w:r>
      <w:r w:rsidDel="00000000" w:rsidR="00000000" w:rsidRPr="00000000">
        <w:rPr>
          <w:rFonts w:ascii="Calibri" w:cs="Calibri" w:eastAsia="Calibri" w:hAnsi="Calibri"/>
          <w:color w:val="c27ba0"/>
          <w:sz w:val="18.079999923706055"/>
          <w:szCs w:val="18.079999923706055"/>
          <w:rtl w:val="0"/>
        </w:rPr>
        <w:t xml:space="preserve">fanny.mendonca12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c27ba0"/>
          <w:sz w:val="18.079999923706055"/>
          <w:szCs w:val="18.079999923706055"/>
          <w:u w:val="none"/>
          <w:shd w:fill="auto" w:val="clear"/>
          <w:vertAlign w:val="baseline"/>
          <w:rtl w:val="0"/>
        </w:rPr>
        <w:t xml:space="preserve">@gmail.com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7365d"/>
          <w:sz w:val="18.079999923706055"/>
          <w:szCs w:val="1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67578125" w:line="240" w:lineRule="auto"/>
        <w:ind w:left="-566.9291338582675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.079999923706055"/>
          <w:szCs w:val="1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8.079999923706055"/>
          <w:szCs w:val="18.079999923706055"/>
          <w:u w:val="none"/>
          <w:shd w:fill="auto" w:val="clear"/>
          <w:vertAlign w:val="baseline"/>
          <w:rtl w:val="0"/>
        </w:rPr>
        <w:t xml:space="preserve">🕿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.079999923706055"/>
          <w:szCs w:val="18.079999923706055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sz w:val="18.079999923706055"/>
          <w:szCs w:val="18.079999923706055"/>
          <w:rtl w:val="0"/>
        </w:rPr>
        <w:t xml:space="preserve">755333949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.079999923706055"/>
          <w:szCs w:val="1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927490234375" w:line="240" w:lineRule="auto"/>
        <w:ind w:left="-566.9291338582675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.079999923706055"/>
          <w:szCs w:val="24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.079999923706055"/>
          <w:szCs w:val="18.079999923706055"/>
          <w:u w:val="none"/>
          <w:shd w:fill="auto" w:val="clear"/>
          <w:vertAlign w:val="baseline"/>
          <w:rtl w:val="0"/>
        </w:rPr>
        <w:t xml:space="preserve">Permis B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.326171875" w:line="240" w:lineRule="auto"/>
        <w:ind w:left="-566.9291338582675" w:right="0" w:firstLine="0"/>
        <w:rPr>
          <w:rFonts w:ascii="Calibri" w:cs="Calibri" w:eastAsia="Calibri" w:hAnsi="Calibri"/>
          <w:sz w:val="20.079999923706055"/>
          <w:szCs w:val="20.079999923706055"/>
        </w:rPr>
      </w:pPr>
      <w:r w:rsidDel="00000000" w:rsidR="00000000" w:rsidRPr="00000000">
        <w:rPr>
          <w:rFonts w:ascii="Calibri" w:cs="Calibri" w:eastAsia="Calibri" w:hAnsi="Calibri"/>
          <w:b w:val="1"/>
          <w:sz w:val="20.079999923706055"/>
          <w:szCs w:val="20.079999923706055"/>
          <w:rtl w:val="0"/>
        </w:rPr>
        <w:t xml:space="preserve"> Instagram</w:t>
      </w:r>
      <w:r w:rsidDel="00000000" w:rsidR="00000000" w:rsidRPr="00000000">
        <w:rPr>
          <w:rFonts w:ascii="Calibri" w:cs="Calibri" w:eastAsia="Calibri" w:hAnsi="Calibri"/>
          <w:sz w:val="20.079999923706055"/>
          <w:szCs w:val="20.079999923706055"/>
          <w:rtl w:val="0"/>
        </w:rPr>
        <w:t xml:space="preserve"> : fanny.mendonca_hair</w:t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-361949</wp:posOffset>
            </wp:positionH>
            <wp:positionV relativeFrom="paragraph">
              <wp:posOffset>225085</wp:posOffset>
            </wp:positionV>
            <wp:extent cx="777863" cy="765515"/>
            <wp:effectExtent b="0" l="0" r="0" t="0"/>
            <wp:wrapNone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4297" l="0" r="0" t="4297"/>
                    <a:stretch>
                      <a:fillRect/>
                    </a:stretch>
                  </pic:blipFill>
                  <pic:spPr>
                    <a:xfrm>
                      <a:off x="0" y="0"/>
                      <a:ext cx="777863" cy="7655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.326171875" w:line="240" w:lineRule="auto"/>
        <w:ind w:left="-566.9291338582675" w:right="0" w:firstLine="0"/>
        <w:jc w:val="both"/>
        <w:rPr>
          <w:rFonts w:ascii="Calibri" w:cs="Calibri" w:eastAsia="Calibri" w:hAnsi="Calibri"/>
          <w:sz w:val="20.079999923706055"/>
          <w:szCs w:val="20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before="51.927490234375" w:line="240" w:lineRule="auto"/>
        <w:ind w:left="-566.9291338582675" w:firstLine="0"/>
        <w:jc w:val="both"/>
        <w:rPr>
          <w:rFonts w:ascii="Calibri" w:cs="Calibri" w:eastAsia="Calibri" w:hAnsi="Calibri"/>
          <w:sz w:val="20.079999923706055"/>
          <w:szCs w:val="20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5537109375" w:line="240" w:lineRule="auto"/>
        <w:ind w:left="-566.9291338582675" w:right="-134.5275590551165" w:firstLine="0"/>
        <w:jc w:val="center"/>
        <w:rPr>
          <w:rFonts w:ascii="Calibri" w:cs="Calibri" w:eastAsia="Calibri" w:hAnsi="Calibri"/>
          <w:b w:val="1"/>
          <w:color w:val="c27ba0"/>
          <w:sz w:val="43.91999816894531"/>
          <w:szCs w:val="43.9199981689453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c27ba0"/>
          <w:sz w:val="49.91999816894531"/>
          <w:szCs w:val="49.91999816894531"/>
          <w:u w:val="singl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c27ba0"/>
          <w:sz w:val="49.91999816894531"/>
          <w:szCs w:val="49.91999816894531"/>
          <w:u w:val="single"/>
          <w:rtl w:val="0"/>
        </w:rPr>
        <w:t xml:space="preserve">oiffeuse Polyvalente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c27ba0"/>
          <w:sz w:val="43.91999816894531"/>
          <w:szCs w:val="43.9199981689453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6.253662109375" w:line="240" w:lineRule="auto"/>
        <w:ind w:left="-566.9291338582675" w:right="0" w:firstLine="0"/>
        <w:jc w:val="both"/>
        <w:rPr>
          <w:rFonts w:ascii="Calibri" w:cs="Calibri" w:eastAsia="Calibri" w:hAnsi="Calibri"/>
          <w:b w:val="1"/>
          <w:color w:val="741b47"/>
          <w:sz w:val="33.91999816894531"/>
          <w:szCs w:val="33.9199981689453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741b47"/>
          <w:sz w:val="33.91999816894531"/>
          <w:szCs w:val="33.91999816894531"/>
          <w:u w:val="single"/>
          <w:shd w:fill="auto" w:val="clear"/>
          <w:vertAlign w:val="baseline"/>
          <w:rtl w:val="0"/>
        </w:rPr>
        <w:t xml:space="preserve">Champs de compétences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741b47"/>
          <w:sz w:val="33.91999816894531"/>
          <w:szCs w:val="33.9199981689453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2"/>
        </w:numPr>
        <w:spacing w:after="0" w:afterAutospacing="0" w:before="236.253662109375" w:line="240" w:lineRule="auto"/>
        <w:ind w:left="1440" w:hanging="360"/>
        <w:jc w:val="both"/>
        <w:rPr>
          <w:rFonts w:ascii="Calibri" w:cs="Calibri" w:eastAsia="Calibri" w:hAnsi="Calibri"/>
          <w:sz w:val="20.079999923706055"/>
          <w:szCs w:val="20.079999923706055"/>
        </w:rPr>
      </w:pPr>
      <w:r w:rsidDel="00000000" w:rsidR="00000000" w:rsidRPr="00000000">
        <w:rPr>
          <w:rFonts w:ascii="Calibri" w:cs="Calibri" w:eastAsia="Calibri" w:hAnsi="Calibri"/>
          <w:sz w:val="20.079999923706055"/>
          <w:szCs w:val="20.079999923706055"/>
          <w:rtl w:val="0"/>
        </w:rPr>
        <w:t xml:space="preserve">Extensions à la kératine, bandes adhésives, Invisible Weft 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2"/>
        </w:numPr>
        <w:spacing w:after="0" w:afterAutospacing="0" w:before="0" w:beforeAutospacing="0" w:line="240" w:lineRule="auto"/>
        <w:ind w:left="1440" w:hanging="360"/>
        <w:jc w:val="both"/>
        <w:rPr>
          <w:rFonts w:ascii="Calibri" w:cs="Calibri" w:eastAsia="Calibri" w:hAnsi="Calibri"/>
          <w:sz w:val="20.079999923706055"/>
          <w:szCs w:val="20.079999923706055"/>
        </w:rPr>
      </w:pPr>
      <w:r w:rsidDel="00000000" w:rsidR="00000000" w:rsidRPr="00000000">
        <w:rPr>
          <w:rFonts w:ascii="Calibri" w:cs="Calibri" w:eastAsia="Calibri" w:hAnsi="Calibri"/>
          <w:sz w:val="20.079999923706055"/>
          <w:szCs w:val="20.079999923706055"/>
          <w:rtl w:val="0"/>
        </w:rPr>
        <w:t xml:space="preserve">Coiffures événementielles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2"/>
        </w:numPr>
        <w:spacing w:after="0" w:afterAutospacing="0" w:before="0" w:beforeAutospacing="0" w:line="240" w:lineRule="auto"/>
        <w:ind w:left="1440" w:hanging="360"/>
        <w:jc w:val="both"/>
        <w:rPr>
          <w:rFonts w:ascii="Calibri" w:cs="Calibri" w:eastAsia="Calibri" w:hAnsi="Calibri"/>
          <w:sz w:val="20.079999923706055"/>
          <w:szCs w:val="20.079999923706055"/>
        </w:rPr>
      </w:pPr>
      <w:r w:rsidDel="00000000" w:rsidR="00000000" w:rsidRPr="00000000">
        <w:rPr>
          <w:rFonts w:ascii="Calibri" w:cs="Calibri" w:eastAsia="Calibri" w:hAnsi="Calibri"/>
          <w:sz w:val="20.079999923706055"/>
          <w:szCs w:val="20.079999923706055"/>
          <w:rtl w:val="0"/>
        </w:rPr>
        <w:t xml:space="preserve">Coupes Femmes, Brushings/ Mise en valeur de la boucle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2"/>
        </w:numPr>
        <w:spacing w:after="0" w:afterAutospacing="0" w:before="0" w:beforeAutospacing="0" w:line="240" w:lineRule="auto"/>
        <w:ind w:left="1440" w:hanging="360"/>
        <w:jc w:val="both"/>
        <w:rPr>
          <w:rFonts w:ascii="Calibri" w:cs="Calibri" w:eastAsia="Calibri" w:hAnsi="Calibri"/>
          <w:sz w:val="20.079999923706055"/>
          <w:szCs w:val="20.079999923706055"/>
        </w:rPr>
      </w:pPr>
      <w:r w:rsidDel="00000000" w:rsidR="00000000" w:rsidRPr="00000000">
        <w:rPr>
          <w:rFonts w:ascii="Calibri" w:cs="Calibri" w:eastAsia="Calibri" w:hAnsi="Calibri"/>
          <w:sz w:val="20.079999923706055"/>
          <w:szCs w:val="20.079999923706055"/>
          <w:rtl w:val="0"/>
        </w:rPr>
        <w:t xml:space="preserve">Coupes Hommes, barbes, hairdesign 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2"/>
        </w:numPr>
        <w:spacing w:after="0" w:afterAutospacing="0" w:before="0" w:beforeAutospacing="0" w:line="240" w:lineRule="auto"/>
        <w:ind w:left="1440" w:hanging="360"/>
        <w:jc w:val="both"/>
        <w:rPr>
          <w:rFonts w:ascii="Calibri" w:cs="Calibri" w:eastAsia="Calibri" w:hAnsi="Calibri"/>
          <w:sz w:val="20.079999923706055"/>
          <w:szCs w:val="20.079999923706055"/>
        </w:rPr>
      </w:pPr>
      <w:r w:rsidDel="00000000" w:rsidR="00000000" w:rsidRPr="00000000">
        <w:rPr>
          <w:rFonts w:ascii="Calibri" w:cs="Calibri" w:eastAsia="Calibri" w:hAnsi="Calibri"/>
          <w:sz w:val="20.079999923706055"/>
          <w:szCs w:val="20.079999923706055"/>
          <w:rtl w:val="0"/>
        </w:rPr>
        <w:t xml:space="preserve">Couleurs/Balayages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2"/>
        </w:numPr>
        <w:spacing w:after="0" w:afterAutospacing="0" w:before="0" w:beforeAutospacing="0" w:line="240" w:lineRule="auto"/>
        <w:ind w:left="1440" w:hanging="360"/>
        <w:jc w:val="both"/>
        <w:rPr>
          <w:rFonts w:ascii="Calibri" w:cs="Calibri" w:eastAsia="Calibri" w:hAnsi="Calibri"/>
          <w:sz w:val="20.079999923706055"/>
          <w:szCs w:val="20.079999923706055"/>
        </w:rPr>
      </w:pPr>
      <w:r w:rsidDel="00000000" w:rsidR="00000000" w:rsidRPr="00000000">
        <w:rPr>
          <w:rFonts w:ascii="Calibri" w:cs="Calibri" w:eastAsia="Calibri" w:hAnsi="Calibri"/>
          <w:sz w:val="20.079999923706055"/>
          <w:szCs w:val="20.079999923706055"/>
          <w:rtl w:val="0"/>
        </w:rPr>
        <w:t xml:space="preserve">Défrisages/Lissages (Brésilien, Tanin, Coréen, Américain et Japonais) /Permanentes 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2"/>
        </w:numPr>
        <w:spacing w:after="0" w:afterAutospacing="0" w:before="0" w:beforeAutospacing="0" w:line="240" w:lineRule="auto"/>
        <w:ind w:left="1440" w:hanging="360"/>
        <w:jc w:val="both"/>
        <w:rPr>
          <w:rFonts w:ascii="Calibri" w:cs="Calibri" w:eastAsia="Calibri" w:hAnsi="Calibri"/>
          <w:sz w:val="20.079999923706055"/>
          <w:szCs w:val="20.079999923706055"/>
        </w:rPr>
      </w:pPr>
      <w:r w:rsidDel="00000000" w:rsidR="00000000" w:rsidRPr="00000000">
        <w:rPr>
          <w:rFonts w:ascii="Calibri" w:cs="Calibri" w:eastAsia="Calibri" w:hAnsi="Calibri"/>
          <w:sz w:val="20.079999923706055"/>
          <w:szCs w:val="20.079999923706055"/>
          <w:rtl w:val="0"/>
        </w:rPr>
        <w:t xml:space="preserve">Visagiste multi-éthnique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2"/>
        </w:numPr>
        <w:spacing w:after="0" w:afterAutospacing="0" w:before="0" w:beforeAutospacing="0" w:line="240" w:lineRule="auto"/>
        <w:ind w:left="1440" w:hanging="360"/>
        <w:jc w:val="both"/>
        <w:rPr>
          <w:rFonts w:ascii="Calibri" w:cs="Calibri" w:eastAsia="Calibri" w:hAnsi="Calibri"/>
          <w:sz w:val="20.079999923706055"/>
          <w:szCs w:val="20.079999923706055"/>
        </w:rPr>
      </w:pPr>
      <w:r w:rsidDel="00000000" w:rsidR="00000000" w:rsidRPr="00000000">
        <w:rPr>
          <w:rFonts w:ascii="Calibri" w:cs="Calibri" w:eastAsia="Calibri" w:hAnsi="Calibri"/>
          <w:sz w:val="20.079999923706055"/>
          <w:szCs w:val="20.079999923706055"/>
          <w:rtl w:val="0"/>
        </w:rPr>
        <w:t xml:space="preserve">Consultations personnalisées 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2"/>
        </w:numPr>
        <w:spacing w:after="0" w:afterAutospacing="0" w:before="0" w:beforeAutospacing="0" w:line="240" w:lineRule="auto"/>
        <w:ind w:left="1440" w:hanging="360"/>
        <w:jc w:val="both"/>
        <w:rPr>
          <w:rFonts w:ascii="Calibri" w:cs="Calibri" w:eastAsia="Calibri" w:hAnsi="Calibri"/>
          <w:sz w:val="20.079999923706055"/>
          <w:szCs w:val="20.079999923706055"/>
        </w:rPr>
      </w:pPr>
      <w:r w:rsidDel="00000000" w:rsidR="00000000" w:rsidRPr="00000000">
        <w:rPr>
          <w:rFonts w:ascii="Calibri" w:cs="Calibri" w:eastAsia="Calibri" w:hAnsi="Calibri"/>
          <w:sz w:val="20.079999923706055"/>
          <w:szCs w:val="20.079999923706055"/>
          <w:rtl w:val="0"/>
        </w:rPr>
        <w:t xml:space="preserve">Goût pour les challenges 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2"/>
        </w:numPr>
        <w:spacing w:after="0" w:afterAutospacing="0" w:before="0" w:beforeAutospacing="0" w:line="240" w:lineRule="auto"/>
        <w:ind w:left="1440" w:hanging="360"/>
        <w:jc w:val="both"/>
        <w:rPr>
          <w:rFonts w:ascii="Calibri" w:cs="Calibri" w:eastAsia="Calibri" w:hAnsi="Calibri"/>
          <w:sz w:val="20.079999923706055"/>
          <w:szCs w:val="20.079999923706055"/>
        </w:rPr>
      </w:pPr>
      <w:r w:rsidDel="00000000" w:rsidR="00000000" w:rsidRPr="00000000">
        <w:rPr>
          <w:rFonts w:ascii="Calibri" w:cs="Calibri" w:eastAsia="Calibri" w:hAnsi="Calibri"/>
          <w:sz w:val="20.079999923706055"/>
          <w:szCs w:val="20.079999923706055"/>
          <w:rtl w:val="0"/>
        </w:rPr>
        <w:t xml:space="preserve">Gestion de stock / préparation commandes 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2"/>
        </w:numPr>
        <w:spacing w:after="0" w:afterAutospacing="0" w:before="0" w:beforeAutospacing="0" w:line="240" w:lineRule="auto"/>
        <w:ind w:left="1440" w:hanging="360"/>
        <w:jc w:val="both"/>
        <w:rPr>
          <w:rFonts w:ascii="Calibri" w:cs="Calibri" w:eastAsia="Calibri" w:hAnsi="Calibri"/>
          <w:sz w:val="20.079999923706055"/>
          <w:szCs w:val="20.079999923706055"/>
        </w:rPr>
      </w:pPr>
      <w:r w:rsidDel="00000000" w:rsidR="00000000" w:rsidRPr="00000000">
        <w:rPr>
          <w:rFonts w:ascii="Calibri" w:cs="Calibri" w:eastAsia="Calibri" w:hAnsi="Calibri"/>
          <w:sz w:val="20.079999923706055"/>
          <w:szCs w:val="20.079999923706055"/>
          <w:rtl w:val="0"/>
        </w:rPr>
        <w:t xml:space="preserve">Création produits sur Ibusiness / Gestion boutique en ligne 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2"/>
        </w:numPr>
        <w:spacing w:after="0" w:afterAutospacing="0" w:before="0" w:beforeAutospacing="0" w:line="240" w:lineRule="auto"/>
        <w:ind w:left="1440" w:hanging="360"/>
        <w:jc w:val="both"/>
        <w:rPr>
          <w:rFonts w:ascii="Calibri" w:cs="Calibri" w:eastAsia="Calibri" w:hAnsi="Calibri"/>
          <w:sz w:val="20.079999923706055"/>
          <w:szCs w:val="20.079999923706055"/>
        </w:rPr>
      </w:pPr>
      <w:r w:rsidDel="00000000" w:rsidR="00000000" w:rsidRPr="00000000">
        <w:rPr>
          <w:rFonts w:ascii="Calibri" w:cs="Calibri" w:eastAsia="Calibri" w:hAnsi="Calibri"/>
          <w:sz w:val="20.079999923706055"/>
          <w:szCs w:val="20.079999923706055"/>
          <w:rtl w:val="0"/>
        </w:rPr>
        <w:t xml:space="preserve">Travail en équipe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2"/>
        </w:numPr>
        <w:spacing w:before="0" w:beforeAutospacing="0" w:line="240" w:lineRule="auto"/>
        <w:ind w:left="1440" w:hanging="360"/>
        <w:jc w:val="both"/>
        <w:rPr>
          <w:rFonts w:ascii="Calibri" w:cs="Calibri" w:eastAsia="Calibri" w:hAnsi="Calibri"/>
          <w:sz w:val="20.079999923706055"/>
          <w:szCs w:val="20.079999923706055"/>
        </w:rPr>
      </w:pPr>
      <w:r w:rsidDel="00000000" w:rsidR="00000000" w:rsidRPr="00000000">
        <w:rPr>
          <w:rFonts w:ascii="Calibri" w:cs="Calibri" w:eastAsia="Calibri" w:hAnsi="Calibri"/>
          <w:sz w:val="20.079999923706055"/>
          <w:szCs w:val="20.079999923706055"/>
          <w:rtl w:val="0"/>
        </w:rPr>
        <w:t xml:space="preserve">Maîtrise logiciel Ikosoft, Planity et instagram.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6.253662109375" w:line="240" w:lineRule="auto"/>
        <w:ind w:left="-566.9291338582675" w:right="0" w:firstLine="0"/>
        <w:jc w:val="both"/>
        <w:rPr>
          <w:rFonts w:ascii="Calibri" w:cs="Calibri" w:eastAsia="Calibri" w:hAnsi="Calibri"/>
          <w:b w:val="1"/>
          <w:color w:val="17365d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1.527099609375" w:line="240" w:lineRule="auto"/>
        <w:ind w:left="-566.9291338582675" w:right="0" w:firstLine="0"/>
        <w:jc w:val="both"/>
        <w:rPr>
          <w:rFonts w:ascii="Calibri" w:cs="Calibri" w:eastAsia="Calibri" w:hAnsi="Calibri"/>
          <w:b w:val="1"/>
          <w:color w:val="17365d"/>
          <w:sz w:val="39.91999816894531"/>
          <w:szCs w:val="39.9199981689453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741b47"/>
          <w:sz w:val="33.91999816894531"/>
          <w:szCs w:val="33.91999816894531"/>
          <w:u w:val="single"/>
          <w:shd w:fill="auto" w:val="clear"/>
          <w:vertAlign w:val="baseline"/>
          <w:rtl w:val="0"/>
        </w:rPr>
        <w:t xml:space="preserve">Expériences Professionnelles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7365d"/>
          <w:sz w:val="39.91999816894531"/>
          <w:szCs w:val="39.9199981689453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1.527099609375" w:line="240" w:lineRule="auto"/>
        <w:ind w:left="-566.9291338582675" w:right="0" w:firstLine="0"/>
        <w:jc w:val="both"/>
        <w:rPr>
          <w:rFonts w:ascii="Calibri" w:cs="Calibri" w:eastAsia="Calibri" w:hAnsi="Calibri"/>
          <w:b w:val="1"/>
          <w:color w:val="17365d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1.527099609375" w:line="240" w:lineRule="auto"/>
        <w:ind w:left="720" w:right="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Depuis Juin 2022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.079999923706055"/>
          <w:szCs w:val="24.079999923706055"/>
          <w:u w:val="none"/>
          <w:shd w:fill="auto" w:val="clear"/>
          <w:vertAlign w:val="baseline"/>
          <w:rtl w:val="0"/>
        </w:rPr>
        <w:t xml:space="preserve">ǀ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.079999923706055"/>
          <w:szCs w:val="20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.079999923706055"/>
          <w:szCs w:val="20.079999923706055"/>
          <w:rtl w:val="0"/>
        </w:rPr>
        <w:t xml:space="preserve">Coiffeuse polyvalente spécialisée en extensions, HAIR LUXURY Paris 1er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3"/>
        </w:numPr>
        <w:spacing w:line="240" w:lineRule="auto"/>
        <w:ind w:left="720" w:right="265.07568359375" w:hanging="360"/>
        <w:jc w:val="both"/>
        <w:rPr>
          <w:rFonts w:ascii="Calibri" w:cs="Calibri" w:eastAsia="Calibri" w:hAnsi="Calibri"/>
          <w:sz w:val="20.079999923706055"/>
          <w:szCs w:val="20.079999923706055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Juillet 2015/Juin 2022 </w:t>
      </w:r>
      <w:r w:rsidDel="00000000" w:rsidR="00000000" w:rsidRPr="00000000">
        <w:rPr>
          <w:rFonts w:ascii="Calibri" w:cs="Calibri" w:eastAsia="Calibri" w:hAnsi="Calibri"/>
          <w:b w:val="1"/>
          <w:sz w:val="24.079999923706055"/>
          <w:szCs w:val="24.079999923706055"/>
          <w:rtl w:val="0"/>
        </w:rPr>
        <w:t xml:space="preserve">ǀ</w:t>
      </w:r>
      <w:r w:rsidDel="00000000" w:rsidR="00000000" w:rsidRPr="00000000">
        <w:rPr>
          <w:rFonts w:ascii="Calibri" w:cs="Calibri" w:eastAsia="Calibri" w:hAnsi="Calibri"/>
          <w:b w:val="1"/>
          <w:sz w:val="20.079999923706055"/>
          <w:szCs w:val="20.079999923706055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.079999923706055"/>
          <w:szCs w:val="20.079999923706055"/>
          <w:rtl w:val="0"/>
        </w:rPr>
        <w:t xml:space="preserve">Coiffeuse polyvalente multi éthnique et gestionnaire de stock, ALEXANDRE HENRY, Paris 13éme 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3"/>
        </w:numPr>
        <w:spacing w:line="240" w:lineRule="auto"/>
        <w:ind w:left="720" w:right="265.07568359375" w:hanging="360"/>
        <w:jc w:val="both"/>
        <w:rPr>
          <w:rFonts w:ascii="Calibri" w:cs="Calibri" w:eastAsia="Calibri" w:hAnsi="Calibri"/>
          <w:sz w:val="20.079999923706055"/>
          <w:szCs w:val="20.079999923706055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Avril 2012 </w:t>
      </w:r>
      <w:r w:rsidDel="00000000" w:rsidR="00000000" w:rsidRPr="00000000">
        <w:rPr>
          <w:rFonts w:ascii="Calibri" w:cs="Calibri" w:eastAsia="Calibri" w:hAnsi="Calibri"/>
          <w:b w:val="1"/>
          <w:sz w:val="24.079999923706055"/>
          <w:szCs w:val="24.079999923706055"/>
          <w:rtl w:val="0"/>
        </w:rPr>
        <w:t xml:space="preserve">ǀ</w:t>
      </w:r>
      <w:r w:rsidDel="00000000" w:rsidR="00000000" w:rsidRPr="00000000">
        <w:rPr>
          <w:rFonts w:ascii="Calibri" w:cs="Calibri" w:eastAsia="Calibri" w:hAnsi="Calibri"/>
          <w:sz w:val="20.079999923706055"/>
          <w:szCs w:val="20.079999923706055"/>
          <w:rtl w:val="0"/>
        </w:rPr>
        <w:t xml:space="preserve"> Gagnante Concours “Total Look Grand Soir”, Evian-Les-Bains (74)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3"/>
        </w:numPr>
        <w:spacing w:line="240" w:lineRule="auto"/>
        <w:ind w:left="720" w:right="265.07568359375" w:hanging="360"/>
        <w:jc w:val="both"/>
        <w:rPr>
          <w:rFonts w:ascii="Calibri" w:cs="Calibri" w:eastAsia="Calibri" w:hAnsi="Calibri"/>
          <w:sz w:val="20.079999923706055"/>
          <w:szCs w:val="20.079999923706055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Mars 2012 </w:t>
      </w:r>
      <w:r w:rsidDel="00000000" w:rsidR="00000000" w:rsidRPr="00000000">
        <w:rPr>
          <w:rFonts w:ascii="Calibri" w:cs="Calibri" w:eastAsia="Calibri" w:hAnsi="Calibri"/>
          <w:b w:val="1"/>
          <w:sz w:val="24.079999923706055"/>
          <w:szCs w:val="24.079999923706055"/>
          <w:rtl w:val="0"/>
        </w:rPr>
        <w:t xml:space="preserve">ǀ</w:t>
      </w:r>
      <w:r w:rsidDel="00000000" w:rsidR="00000000" w:rsidRPr="00000000">
        <w:rPr>
          <w:rFonts w:ascii="Calibri" w:cs="Calibri" w:eastAsia="Calibri" w:hAnsi="Calibri"/>
          <w:sz w:val="20.079999923706055"/>
          <w:szCs w:val="20.079999923706055"/>
          <w:rtl w:val="0"/>
        </w:rPr>
        <w:t xml:space="preserve"> Show Salon de l’artisanat, Saint Etienne (42)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3"/>
        </w:numPr>
        <w:spacing w:line="240" w:lineRule="auto"/>
        <w:ind w:left="720" w:right="265.07568359375" w:hanging="360"/>
        <w:jc w:val="both"/>
        <w:rPr>
          <w:rFonts w:ascii="Calibri" w:cs="Calibri" w:eastAsia="Calibri" w:hAnsi="Calibri"/>
          <w:sz w:val="20.079999923706055"/>
          <w:szCs w:val="20.079999923706055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Juin 2011/Juillet 2015 </w:t>
      </w:r>
      <w:r w:rsidDel="00000000" w:rsidR="00000000" w:rsidRPr="00000000">
        <w:rPr>
          <w:rFonts w:ascii="Calibri" w:cs="Calibri" w:eastAsia="Calibri" w:hAnsi="Calibri"/>
          <w:b w:val="1"/>
          <w:sz w:val="24.079999923706055"/>
          <w:szCs w:val="24.079999923706055"/>
          <w:rtl w:val="0"/>
        </w:rPr>
        <w:t xml:space="preserve">ǀ</w:t>
      </w:r>
      <w:r w:rsidDel="00000000" w:rsidR="00000000" w:rsidRPr="00000000">
        <w:rPr>
          <w:rFonts w:ascii="Calibri" w:cs="Calibri" w:eastAsia="Calibri" w:hAnsi="Calibri"/>
          <w:sz w:val="20.079999923706055"/>
          <w:szCs w:val="20.079999923706055"/>
          <w:rtl w:val="0"/>
        </w:rPr>
        <w:t xml:space="preserve"> Apprentie en alternance CAP + BP, LEONARDO GATTI, Roanne (42)</w:t>
      </w: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5" w:right="265.07568359375" w:firstLine="0"/>
        <w:jc w:val="both"/>
        <w:rPr>
          <w:rFonts w:ascii="Calibri" w:cs="Calibri" w:eastAsia="Calibri" w:hAnsi="Calibri"/>
          <w:sz w:val="20.079999923706055"/>
          <w:szCs w:val="20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.1326904296875" w:line="240" w:lineRule="auto"/>
        <w:ind w:left="-566.9291338582675" w:right="0" w:firstLine="0"/>
        <w:jc w:val="both"/>
        <w:rPr>
          <w:rFonts w:ascii="Calibri" w:cs="Calibri" w:eastAsia="Calibri" w:hAnsi="Calibri"/>
          <w:b w:val="1"/>
          <w:color w:val="741b47"/>
          <w:sz w:val="43.91999816894531"/>
          <w:szCs w:val="43.9199981689453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741b47"/>
          <w:sz w:val="33.91999816894531"/>
          <w:szCs w:val="33.91999816894531"/>
          <w:u w:val="single"/>
          <w:shd w:fill="auto" w:val="clear"/>
          <w:vertAlign w:val="baseline"/>
          <w:rtl w:val="0"/>
        </w:rPr>
        <w:t xml:space="preserve">Formations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741b47"/>
          <w:sz w:val="43.91999816894531"/>
          <w:szCs w:val="43.9199981689453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.1326904296875" w:line="558.8336563110352" w:lineRule="auto"/>
        <w:ind w:left="-566.9291338582675" w:right="0" w:firstLine="0"/>
        <w:jc w:val="both"/>
        <w:rPr>
          <w:rFonts w:ascii="Calibri" w:cs="Calibri" w:eastAsia="Calibri" w:hAnsi="Calibri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64.1326904296875" w:line="558.8336563110352" w:lineRule="auto"/>
        <w:ind w:left="-566.9291338582675" w:right="0" w:firstLine="0"/>
        <w:jc w:val="both"/>
        <w:rPr>
          <w:rFonts w:ascii="Calibri" w:cs="Calibri" w:eastAsia="Calibri" w:hAnsi="Calibri"/>
          <w:sz w:val="20.079999923706055"/>
          <w:szCs w:val="20.079999923706055"/>
        </w:rPr>
      </w:pPr>
      <w:r w:rsidDel="00000000" w:rsidR="00000000" w:rsidRPr="00000000">
        <w:rPr>
          <w:rFonts w:ascii="Calibri" w:cs="Calibri" w:eastAsia="Calibri" w:hAnsi="Calibri"/>
          <w:b w:val="1"/>
          <w:sz w:val="20.079999923706055"/>
          <w:szCs w:val="20.079999923706055"/>
          <w:rtl w:val="0"/>
        </w:rPr>
        <w:t xml:space="preserve">Avril 2018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.079999923706055"/>
          <w:szCs w:val="20.079999923706055"/>
          <w:u w:val="none"/>
          <w:shd w:fill="auto" w:val="clear"/>
          <w:vertAlign w:val="baseline"/>
          <w:rtl w:val="0"/>
        </w:rPr>
        <w:t xml:space="preserve">|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079999923706055"/>
          <w:szCs w:val="20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.079999923706055"/>
          <w:szCs w:val="20.079999923706055"/>
          <w:rtl w:val="0"/>
        </w:rPr>
        <w:t xml:space="preserve">Certification Hair Colorist Redken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558.8336563110352" w:lineRule="auto"/>
        <w:ind w:left="-566.9291338582675" w:right="0" w:firstLine="0"/>
        <w:jc w:val="both"/>
        <w:rPr>
          <w:rFonts w:ascii="Calibri" w:cs="Calibri" w:eastAsia="Calibri" w:hAnsi="Calibri"/>
          <w:sz w:val="20.079999923706055"/>
          <w:szCs w:val="20.079999923706055"/>
        </w:rPr>
      </w:pPr>
      <w:r w:rsidDel="00000000" w:rsidR="00000000" w:rsidRPr="00000000">
        <w:rPr>
          <w:rFonts w:ascii="Calibri" w:cs="Calibri" w:eastAsia="Calibri" w:hAnsi="Calibri"/>
          <w:b w:val="1"/>
          <w:sz w:val="20.079999923706055"/>
          <w:szCs w:val="20.079999923706055"/>
          <w:rtl w:val="0"/>
        </w:rPr>
        <w:t xml:space="preserve">2013/2015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.079999923706055"/>
          <w:szCs w:val="20.079999923706055"/>
          <w:u w:val="none"/>
          <w:shd w:fill="auto" w:val="clear"/>
          <w:vertAlign w:val="baseline"/>
          <w:rtl w:val="0"/>
        </w:rPr>
        <w:t xml:space="preserve"> |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079999923706055"/>
          <w:szCs w:val="20.079999923706055"/>
          <w:u w:val="none"/>
          <w:shd w:fill="auto" w:val="clear"/>
          <w:vertAlign w:val="baseline"/>
          <w:rtl w:val="0"/>
        </w:rPr>
        <w:t xml:space="preserve"> B</w:t>
      </w:r>
      <w:r w:rsidDel="00000000" w:rsidR="00000000" w:rsidRPr="00000000">
        <w:rPr>
          <w:rFonts w:ascii="Calibri" w:cs="Calibri" w:eastAsia="Calibri" w:hAnsi="Calibri"/>
          <w:sz w:val="20.079999923706055"/>
          <w:szCs w:val="20.079999923706055"/>
          <w:rtl w:val="0"/>
        </w:rPr>
        <w:t xml:space="preserve">revet Professionnel coiffure, CFA de Mably (42)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558.8336563110352" w:lineRule="auto"/>
        <w:ind w:left="-566.9291338582675" w:right="0" w:firstLine="0"/>
        <w:jc w:val="both"/>
        <w:rPr>
          <w:rFonts w:ascii="Calibri" w:cs="Calibri" w:eastAsia="Calibri" w:hAnsi="Calibri"/>
          <w:sz w:val="20.079999923706055"/>
          <w:szCs w:val="20.079999923706055"/>
        </w:rPr>
      </w:pPr>
      <w:r w:rsidDel="00000000" w:rsidR="00000000" w:rsidRPr="00000000">
        <w:rPr>
          <w:rFonts w:ascii="Calibri" w:cs="Calibri" w:eastAsia="Calibri" w:hAnsi="Calibri"/>
          <w:b w:val="1"/>
          <w:sz w:val="20.079999923706055"/>
          <w:szCs w:val="20.079999923706055"/>
          <w:rtl w:val="0"/>
        </w:rPr>
        <w:t xml:space="preserve">avril 2015  |</w:t>
      </w:r>
      <w:r w:rsidDel="00000000" w:rsidR="00000000" w:rsidRPr="00000000">
        <w:rPr>
          <w:rFonts w:ascii="Calibri" w:cs="Calibri" w:eastAsia="Calibri" w:hAnsi="Calibri"/>
          <w:sz w:val="20.079999923706055"/>
          <w:szCs w:val="20.079999923706055"/>
          <w:rtl w:val="0"/>
        </w:rPr>
        <w:t xml:space="preserve"> Conseillère en Image, JBM Consulting (42)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558.8336563110352" w:lineRule="auto"/>
        <w:ind w:left="-566.9291338582675" w:right="0" w:firstLine="0"/>
        <w:jc w:val="both"/>
        <w:rPr>
          <w:rFonts w:ascii="Calibri" w:cs="Calibri" w:eastAsia="Calibri" w:hAnsi="Calibri"/>
          <w:sz w:val="20.079999923706055"/>
          <w:szCs w:val="20.079999923706055"/>
        </w:rPr>
      </w:pPr>
      <w:r w:rsidDel="00000000" w:rsidR="00000000" w:rsidRPr="00000000">
        <w:rPr>
          <w:rFonts w:ascii="Calibri" w:cs="Calibri" w:eastAsia="Calibri" w:hAnsi="Calibri"/>
          <w:b w:val="1"/>
          <w:sz w:val="20.079999923706055"/>
          <w:szCs w:val="20.079999923706055"/>
          <w:rtl w:val="0"/>
        </w:rPr>
        <w:t xml:space="preserve">juin 2014 |</w:t>
      </w:r>
      <w:r w:rsidDel="00000000" w:rsidR="00000000" w:rsidRPr="00000000">
        <w:rPr>
          <w:rFonts w:ascii="Calibri" w:cs="Calibri" w:eastAsia="Calibri" w:hAnsi="Calibri"/>
          <w:sz w:val="20.079999923706055"/>
          <w:szCs w:val="20.079999923706055"/>
          <w:rtl w:val="0"/>
        </w:rPr>
        <w:t xml:space="preserve"> Formation Ecole de Coiffure et d’Esthétique,EL HOURIA International Marrakech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558.8336563110352" w:lineRule="auto"/>
        <w:ind w:left="-566.9291338582675" w:right="0" w:firstLine="0"/>
        <w:jc w:val="both"/>
        <w:rPr>
          <w:rFonts w:ascii="Calibri" w:cs="Calibri" w:eastAsia="Calibri" w:hAnsi="Calibri"/>
          <w:sz w:val="20.079999923706055"/>
          <w:szCs w:val="20.079999923706055"/>
        </w:rPr>
      </w:pPr>
      <w:r w:rsidDel="00000000" w:rsidR="00000000" w:rsidRPr="00000000">
        <w:rPr>
          <w:rFonts w:ascii="Calibri" w:cs="Calibri" w:eastAsia="Calibri" w:hAnsi="Calibri"/>
          <w:b w:val="1"/>
          <w:sz w:val="20.079999923706055"/>
          <w:szCs w:val="20.079999923706055"/>
          <w:rtl w:val="0"/>
        </w:rPr>
        <w:t xml:space="preserve">2011/2013 |</w:t>
      </w:r>
      <w:r w:rsidDel="00000000" w:rsidR="00000000" w:rsidRPr="00000000">
        <w:rPr>
          <w:rFonts w:ascii="Calibri" w:cs="Calibri" w:eastAsia="Calibri" w:hAnsi="Calibri"/>
          <w:sz w:val="20.079999923706055"/>
          <w:szCs w:val="20.079999923706055"/>
          <w:rtl w:val="0"/>
        </w:rPr>
        <w:t xml:space="preserve"> CAP coiffure, CFA de Mably (42)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6.9291338582675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741b47"/>
          <w:sz w:val="43.91999816894531"/>
          <w:szCs w:val="43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741b47"/>
          <w:sz w:val="33.91999816894531"/>
          <w:szCs w:val="33.91999816894531"/>
          <w:u w:val="single"/>
          <w:shd w:fill="auto" w:val="clear"/>
          <w:vertAlign w:val="baseline"/>
          <w:rtl w:val="0"/>
        </w:rPr>
        <w:t xml:space="preserve">Centres d’intérêt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741b47"/>
          <w:sz w:val="43.91999816894531"/>
          <w:szCs w:val="43.9199981689453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8534851074219" w:line="240" w:lineRule="auto"/>
        <w:ind w:left="-566.9291338582675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.079999923706055"/>
          <w:szCs w:val="20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Crossfit, </w:t>
      </w: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Hip Hop, Salsa, Cinéma, Musique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94.8800659179688" w:top="81.59912109375" w:left="1842.51968503937" w:right="873.260498046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